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6ED1" w14:textId="77777777" w:rsidR="00B91E2A" w:rsidRDefault="00B91E2A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5908FEEC" w14:textId="77777777" w:rsidR="00B91E2A" w:rsidRDefault="00B91E2A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49288A03" w14:textId="27127E43" w:rsidR="00B91E2A" w:rsidRDefault="00B17BB1">
      <w:pPr>
        <w:ind w:left="1" w:hanging="3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Nadační fond Umění doprovázet </w:t>
      </w:r>
      <w:r w:rsidR="00903F4B">
        <w:rPr>
          <w:rFonts w:ascii="Calibri" w:eastAsia="Calibri" w:hAnsi="Calibri" w:cs="Calibri"/>
          <w:b/>
          <w:sz w:val="26"/>
          <w:szCs w:val="26"/>
        </w:rPr>
        <w:t>se připojuje ke</w:t>
      </w:r>
      <w:r>
        <w:rPr>
          <w:rFonts w:ascii="Calibri" w:eastAsia="Calibri" w:hAnsi="Calibri" w:cs="Calibri"/>
          <w:b/>
          <w:sz w:val="26"/>
          <w:szCs w:val="26"/>
        </w:rPr>
        <w:t xml:space="preserve"> Světov</w:t>
      </w:r>
      <w:r w:rsidR="00903F4B">
        <w:rPr>
          <w:rFonts w:ascii="Calibri" w:eastAsia="Calibri" w:hAnsi="Calibri" w:cs="Calibri"/>
          <w:b/>
          <w:sz w:val="26"/>
          <w:szCs w:val="26"/>
        </w:rPr>
        <w:t>ému</w:t>
      </w:r>
      <w:r>
        <w:rPr>
          <w:rFonts w:ascii="Calibri" w:eastAsia="Calibri" w:hAnsi="Calibri" w:cs="Calibri"/>
          <w:b/>
          <w:sz w:val="26"/>
          <w:szCs w:val="26"/>
        </w:rPr>
        <w:t xml:space="preserve"> dn</w:t>
      </w:r>
      <w:r w:rsidR="00903F4B">
        <w:rPr>
          <w:rFonts w:ascii="Calibri" w:eastAsia="Calibri" w:hAnsi="Calibri" w:cs="Calibri"/>
          <w:b/>
          <w:sz w:val="26"/>
          <w:szCs w:val="26"/>
        </w:rPr>
        <w:t>i</w:t>
      </w:r>
      <w:r>
        <w:rPr>
          <w:rFonts w:ascii="Calibri" w:eastAsia="Calibri" w:hAnsi="Calibri" w:cs="Calibri"/>
          <w:b/>
          <w:sz w:val="26"/>
          <w:szCs w:val="26"/>
        </w:rPr>
        <w:t xml:space="preserve"> hospicové a paliativní péče </w:t>
      </w:r>
    </w:p>
    <w:p w14:paraId="33436C9B" w14:textId="77777777" w:rsidR="00B91E2A" w:rsidRDefault="00B91E2A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CAA5624" w14:textId="484B0DE7" w:rsidR="00B91E2A" w:rsidRDefault="00000000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Praha, </w:t>
      </w:r>
      <w:r w:rsidR="00B17BB1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 října 202</w:t>
      </w:r>
      <w:r w:rsidR="00B17BB1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- </w:t>
      </w:r>
      <w:r>
        <w:rPr>
          <w:rFonts w:ascii="Calibri" w:eastAsia="Calibri" w:hAnsi="Calibri" w:cs="Calibri"/>
          <w:b/>
          <w:sz w:val="22"/>
          <w:szCs w:val="22"/>
        </w:rPr>
        <w:t>Věděli jste, že druhá říjnová sobota se tradičně slaví jako Světový den hospiců a paliativní péče? Letos tento den připadá na 1</w:t>
      </w:r>
      <w:r w:rsidR="00B17BB1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října a Česká republika bude jednou z mnoha zemí, jež se opakovaně zapojí do oslav tohoto dne. </w:t>
      </w:r>
    </w:p>
    <w:p w14:paraId="6DB78921" w14:textId="77777777" w:rsidR="00B91E2A" w:rsidRDefault="00B91E2A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5149FF7" w14:textId="0D3BB832" w:rsidR="00B91E2A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Světový den hospiců a paliativní péče každoročně spojuje hospice a zařízení paliativní péče po celém světě. V tento den se v mnoha zemích světa uskuteční stovky nejrůznějších akcí a koncertů, jejichž </w:t>
      </w:r>
      <w:r w:rsidR="00B17BB1">
        <w:rPr>
          <w:rFonts w:ascii="Calibri" w:eastAsia="Calibri" w:hAnsi="Calibri" w:cs="Calibri"/>
          <w:sz w:val="22"/>
          <w:szCs w:val="22"/>
        </w:rPr>
        <w:t>společným</w:t>
      </w:r>
      <w:r>
        <w:rPr>
          <w:rFonts w:ascii="Calibri" w:eastAsia="Calibri" w:hAnsi="Calibri" w:cs="Calibri"/>
          <w:sz w:val="22"/>
          <w:szCs w:val="22"/>
        </w:rPr>
        <w:t xml:space="preserve"> cílem je </w:t>
      </w:r>
      <w:r w:rsidR="00067F2F">
        <w:rPr>
          <w:rFonts w:ascii="Calibri" w:eastAsia="Calibri" w:hAnsi="Calibri" w:cs="Calibri"/>
          <w:sz w:val="22"/>
          <w:szCs w:val="22"/>
        </w:rPr>
        <w:t>zejména</w:t>
      </w:r>
      <w:r w:rsidR="00903F4B">
        <w:rPr>
          <w:rFonts w:ascii="Calibri" w:eastAsia="Calibri" w:hAnsi="Calibri" w:cs="Calibri"/>
          <w:sz w:val="22"/>
          <w:szCs w:val="22"/>
        </w:rPr>
        <w:t xml:space="preserve"> </w:t>
      </w:r>
      <w:r w:rsidR="00B17BB1">
        <w:rPr>
          <w:rFonts w:ascii="Calibri" w:eastAsia="Calibri" w:hAnsi="Calibri" w:cs="Calibri"/>
          <w:sz w:val="22"/>
          <w:szCs w:val="22"/>
        </w:rPr>
        <w:t>zvýšit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17BB1">
        <w:rPr>
          <w:rFonts w:ascii="Calibri" w:eastAsia="Calibri" w:hAnsi="Calibri" w:cs="Calibri"/>
          <w:sz w:val="22"/>
          <w:szCs w:val="22"/>
        </w:rPr>
        <w:t>informovanost veřejnosti</w:t>
      </w:r>
      <w:r>
        <w:rPr>
          <w:rFonts w:ascii="Calibri" w:eastAsia="Calibri" w:hAnsi="Calibri" w:cs="Calibri"/>
          <w:sz w:val="22"/>
          <w:szCs w:val="22"/>
        </w:rPr>
        <w:t xml:space="preserve"> o hospicích</w:t>
      </w:r>
      <w:r w:rsidR="00903F4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 w:rsidR="00067F2F">
        <w:rPr>
          <w:rFonts w:ascii="Calibri" w:eastAsia="Calibri" w:hAnsi="Calibri" w:cs="Calibri"/>
          <w:sz w:val="22"/>
          <w:szCs w:val="22"/>
        </w:rPr>
        <w:t xml:space="preserve">možnostech </w:t>
      </w:r>
      <w:r w:rsidR="00903F4B">
        <w:rPr>
          <w:rFonts w:ascii="Calibri" w:eastAsia="Calibri" w:hAnsi="Calibri" w:cs="Calibri"/>
          <w:sz w:val="22"/>
          <w:szCs w:val="22"/>
        </w:rPr>
        <w:t>paliativní péč</w:t>
      </w:r>
      <w:r w:rsidR="00067F2F">
        <w:rPr>
          <w:rFonts w:ascii="Calibri" w:eastAsia="Calibri" w:hAnsi="Calibri" w:cs="Calibri"/>
          <w:sz w:val="22"/>
          <w:szCs w:val="22"/>
        </w:rPr>
        <w:t>e.</w:t>
      </w:r>
      <w:r w:rsidR="00903F4B">
        <w:rPr>
          <w:rFonts w:ascii="Calibri" w:eastAsia="Calibri" w:hAnsi="Calibri" w:cs="Calibri"/>
          <w:sz w:val="22"/>
          <w:szCs w:val="22"/>
        </w:rPr>
        <w:t xml:space="preserve"> </w:t>
      </w:r>
    </w:p>
    <w:p w14:paraId="3908FE8B" w14:textId="77777777" w:rsidR="00B17BB1" w:rsidRDefault="00B17BB1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7A5351C" w14:textId="77777777" w:rsidR="00B91E2A" w:rsidRDefault="00000000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Kampaň Dožít doma a Papučový den</w:t>
      </w:r>
    </w:p>
    <w:p w14:paraId="47F36297" w14:textId="77777777" w:rsidR="00B91E2A" w:rsidRDefault="00B91E2A">
      <w:pPr>
        <w:jc w:val="both"/>
        <w:rPr>
          <w:rFonts w:ascii="Calibri" w:eastAsia="Calibri" w:hAnsi="Calibri" w:cs="Calibri"/>
          <w:b/>
          <w:sz w:val="6"/>
          <w:szCs w:val="6"/>
        </w:rPr>
      </w:pPr>
    </w:p>
    <w:p w14:paraId="5F1A1884" w14:textId="6FD1B04B" w:rsidR="00B91E2A" w:rsidRDefault="00000000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K celosvětové oslavě se připojí i řada českých hospiců, a to zejména v rámci osvětové kampaně </w:t>
      </w:r>
      <w:r>
        <w:rPr>
          <w:rFonts w:ascii="Calibri" w:eastAsia="Calibri" w:hAnsi="Calibri" w:cs="Calibri"/>
          <w:b/>
          <w:sz w:val="22"/>
          <w:szCs w:val="22"/>
        </w:rPr>
        <w:t>Dožít doma</w:t>
      </w:r>
      <w:r>
        <w:rPr>
          <w:rFonts w:ascii="Calibri" w:eastAsia="Calibri" w:hAnsi="Calibri" w:cs="Calibri"/>
          <w:sz w:val="22"/>
          <w:szCs w:val="22"/>
        </w:rPr>
        <w:t xml:space="preserve">, která vyvrcholí Papučovým dnem ve středu </w:t>
      </w:r>
      <w:r w:rsidR="00067F2F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. října 202</w:t>
      </w:r>
      <w:r w:rsidR="00067F2F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Cílem je především zviditelnění tématu mobilní specializované paliativní péče. Do akce se zapojí </w:t>
      </w:r>
      <w:r w:rsidR="00CD4175">
        <w:rPr>
          <w:rFonts w:ascii="Calibri" w:eastAsia="Calibri" w:hAnsi="Calibri" w:cs="Calibri"/>
          <w:sz w:val="22"/>
          <w:szCs w:val="22"/>
        </w:rPr>
        <w:t xml:space="preserve">nejen většina </w:t>
      </w:r>
      <w:r>
        <w:rPr>
          <w:rFonts w:ascii="Calibri" w:eastAsia="Calibri" w:hAnsi="Calibri" w:cs="Calibri"/>
          <w:sz w:val="22"/>
          <w:szCs w:val="22"/>
        </w:rPr>
        <w:t>mobilních hospiců</w:t>
      </w:r>
      <w:r w:rsidR="00CD4175">
        <w:rPr>
          <w:rFonts w:ascii="Calibri" w:eastAsia="Calibri" w:hAnsi="Calibri" w:cs="Calibri"/>
          <w:sz w:val="22"/>
          <w:szCs w:val="22"/>
        </w:rPr>
        <w:t>, ale i</w:t>
      </w:r>
      <w:r>
        <w:rPr>
          <w:rFonts w:ascii="Calibri" w:eastAsia="Calibri" w:hAnsi="Calibri" w:cs="Calibri"/>
          <w:sz w:val="22"/>
          <w:szCs w:val="22"/>
        </w:rPr>
        <w:t xml:space="preserve"> řada firem, nadací </w:t>
      </w:r>
      <w:r w:rsidR="00CD4175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jednotlivců. </w:t>
      </w:r>
    </w:p>
    <w:p w14:paraId="072B5BBE" w14:textId="77777777" w:rsidR="00B91E2A" w:rsidRDefault="00B91E2A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85si5ibe53gy" w:colFirst="0" w:colLast="0"/>
      <w:bookmarkEnd w:id="2"/>
    </w:p>
    <w:p w14:paraId="78919BCB" w14:textId="78C105D2" w:rsidR="00067F2F" w:rsidRPr="00067F2F" w:rsidRDefault="00000000" w:rsidP="00067F2F">
      <w:pPr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bookmarkStart w:id="3" w:name="_heading=h.f6t2lc8qywg" w:colFirst="0" w:colLast="0"/>
      <w:bookmarkEnd w:id="3"/>
      <w:r w:rsidRPr="00067F2F">
        <w:rPr>
          <w:rFonts w:ascii="Calibri" w:eastAsia="Calibri" w:hAnsi="Calibri" w:cs="Calibri"/>
          <w:i/>
          <w:iCs/>
          <w:sz w:val="22"/>
          <w:szCs w:val="22"/>
        </w:rPr>
        <w:t>„</w:t>
      </w:r>
      <w:r w:rsidR="00067F2F" w:rsidRPr="00067F2F">
        <w:rPr>
          <w:rFonts w:ascii="Calibri" w:eastAsia="Calibri" w:hAnsi="Calibri" w:cs="Calibri"/>
          <w:i/>
          <w:iCs/>
          <w:sz w:val="22"/>
          <w:szCs w:val="22"/>
        </w:rPr>
        <w:t>Nazujte si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067F2F">
        <w:rPr>
          <w:rFonts w:ascii="Calibri" w:eastAsia="Calibri" w:hAnsi="Calibri" w:cs="Calibri"/>
          <w:i/>
          <w:sz w:val="22"/>
          <w:szCs w:val="22"/>
        </w:rPr>
        <w:t>ráno 9.</w:t>
      </w:r>
      <w:r>
        <w:rPr>
          <w:rFonts w:ascii="Calibri" w:eastAsia="Calibri" w:hAnsi="Calibri" w:cs="Calibri"/>
          <w:i/>
          <w:sz w:val="22"/>
          <w:szCs w:val="22"/>
        </w:rPr>
        <w:t xml:space="preserve"> října </w:t>
      </w:r>
      <w:r w:rsidR="00067F2F">
        <w:rPr>
          <w:rFonts w:ascii="Calibri" w:eastAsia="Calibri" w:hAnsi="Calibri" w:cs="Calibri"/>
          <w:i/>
          <w:sz w:val="22"/>
          <w:szCs w:val="22"/>
        </w:rPr>
        <w:t xml:space="preserve">na cestu do práce nebo do školy </w:t>
      </w:r>
      <w:r>
        <w:rPr>
          <w:rFonts w:ascii="Calibri" w:eastAsia="Calibri" w:hAnsi="Calibri" w:cs="Calibri"/>
          <w:i/>
          <w:sz w:val="22"/>
          <w:szCs w:val="22"/>
        </w:rPr>
        <w:t xml:space="preserve">své oblíbené papuče. Vyfoťte si je a zveřejněte obrázek na sociálních sítích,“ </w:t>
      </w:r>
      <w:r>
        <w:rPr>
          <w:rFonts w:ascii="Calibri" w:eastAsia="Calibri" w:hAnsi="Calibri" w:cs="Calibri"/>
          <w:sz w:val="22"/>
          <w:szCs w:val="22"/>
        </w:rPr>
        <w:t xml:space="preserve">vyzývá k podpoře </w:t>
      </w:r>
      <w:r w:rsidR="00CD4175">
        <w:rPr>
          <w:rFonts w:ascii="Calibri" w:eastAsia="Calibri" w:hAnsi="Calibri" w:cs="Calibri"/>
          <w:sz w:val="22"/>
          <w:szCs w:val="22"/>
        </w:rPr>
        <w:t xml:space="preserve">mobilních </w:t>
      </w:r>
      <w:r>
        <w:rPr>
          <w:rFonts w:ascii="Calibri" w:eastAsia="Calibri" w:hAnsi="Calibri" w:cs="Calibri"/>
          <w:sz w:val="22"/>
          <w:szCs w:val="22"/>
        </w:rPr>
        <w:t xml:space="preserve">hospiců </w:t>
      </w:r>
      <w:r>
        <w:rPr>
          <w:rFonts w:ascii="Calibri" w:eastAsia="Calibri" w:hAnsi="Calibri" w:cs="Calibri"/>
          <w:b/>
          <w:sz w:val="22"/>
          <w:szCs w:val="22"/>
        </w:rPr>
        <w:t xml:space="preserve">Hana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Haráková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zakladatelka Nadačního fondu Umění doprovázet, který již </w:t>
      </w:r>
      <w:r w:rsidR="00067F2F">
        <w:rPr>
          <w:rFonts w:ascii="Calibri" w:eastAsia="Calibri" w:hAnsi="Calibri" w:cs="Calibri"/>
          <w:sz w:val="22"/>
          <w:szCs w:val="22"/>
        </w:rPr>
        <w:t>osmnáct</w:t>
      </w:r>
      <w:r>
        <w:rPr>
          <w:rFonts w:ascii="Calibri" w:eastAsia="Calibri" w:hAnsi="Calibri" w:cs="Calibri"/>
          <w:sz w:val="22"/>
          <w:szCs w:val="22"/>
        </w:rPr>
        <w:t xml:space="preserve"> let patří mezi významné podporovatele českých hospiců. „</w:t>
      </w:r>
      <w:r>
        <w:rPr>
          <w:rFonts w:ascii="Calibri" w:eastAsia="Calibri" w:hAnsi="Calibri" w:cs="Calibri"/>
          <w:i/>
          <w:sz w:val="22"/>
          <w:szCs w:val="22"/>
        </w:rPr>
        <w:t>Svou účastí</w:t>
      </w:r>
      <w:r w:rsidR="00067F2F">
        <w:rPr>
          <w:rFonts w:ascii="Calibri" w:eastAsia="Calibri" w:hAnsi="Calibri" w:cs="Calibri"/>
          <w:i/>
          <w:sz w:val="22"/>
          <w:szCs w:val="22"/>
        </w:rPr>
        <w:t xml:space="preserve"> nám p</w:t>
      </w:r>
      <w:r w:rsidR="00067F2F" w:rsidRPr="00067F2F">
        <w:rPr>
          <w:rFonts w:ascii="Calibri" w:eastAsia="Calibri" w:hAnsi="Calibri" w:cs="Calibri"/>
          <w:i/>
          <w:sz w:val="22"/>
          <w:szCs w:val="22"/>
        </w:rPr>
        <w:t xml:space="preserve">omůžete šířit povědomí o mobilní hospicové péči a ukážete, že podporujete její smysl. </w:t>
      </w:r>
      <w:r>
        <w:rPr>
          <w:rFonts w:ascii="Calibri" w:eastAsia="Calibri" w:hAnsi="Calibri" w:cs="Calibri"/>
          <w:i/>
          <w:sz w:val="22"/>
          <w:szCs w:val="22"/>
        </w:rPr>
        <w:t>Dejte vědět lidem kolem sebe, že mobilní hospice pomáhají důstojně žít našim nejbližším doma až do konce</w:t>
      </w:r>
      <w:r w:rsidR="00067F2F">
        <w:rPr>
          <w:rFonts w:ascii="Calibri" w:eastAsia="Calibri" w:hAnsi="Calibri" w:cs="Calibri"/>
          <w:i/>
          <w:sz w:val="22"/>
          <w:szCs w:val="22"/>
        </w:rPr>
        <w:t xml:space="preserve">. </w:t>
      </w:r>
    </w:p>
    <w:p w14:paraId="20C4AD6C" w14:textId="49776F8F" w:rsidR="00B91E2A" w:rsidRDefault="00067F2F">
      <w:pPr>
        <w:ind w:left="0" w:hanging="2"/>
        <w:jc w:val="both"/>
        <w:rPr>
          <w:rFonts w:ascii="Calibri" w:eastAsia="Calibri" w:hAnsi="Calibri" w:cs="Calibri"/>
          <w:color w:val="FFFFFF"/>
          <w:sz w:val="22"/>
          <w:szCs w:val="22"/>
          <w:shd w:val="clear" w:color="auto" w:fill="324F9E"/>
        </w:rPr>
      </w:pPr>
      <w:r w:rsidRPr="00067F2F">
        <w:rPr>
          <w:rFonts w:ascii="Calibri" w:eastAsia="Calibri" w:hAnsi="Calibri" w:cs="Calibri"/>
          <w:i/>
          <w:sz w:val="22"/>
          <w:szCs w:val="22"/>
        </w:rPr>
        <w:t> </w:t>
      </w:r>
      <w:bookmarkStart w:id="4" w:name="_heading=h.b4dpyzlo3sts" w:colFirst="0" w:colLast="0"/>
      <w:bookmarkEnd w:id="4"/>
      <w:r>
        <w:rPr>
          <w:rFonts w:ascii="Calibri" w:eastAsia="Calibri" w:hAnsi="Calibri" w:cs="Calibri"/>
          <w:sz w:val="22"/>
          <w:szCs w:val="22"/>
        </w:rPr>
        <w:t xml:space="preserve">Další informace o kampani a službě mobilních hospiců najdete na </w:t>
      </w:r>
      <w:hyperlink r:id="rId7">
        <w:r w:rsidR="00B91E2A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www.dozitdoma.cz</w:t>
        </w:r>
      </w:hyperlink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color w:val="FFFFFF"/>
          <w:sz w:val="22"/>
          <w:szCs w:val="22"/>
          <w:shd w:val="clear" w:color="auto" w:fill="324F9E"/>
        </w:rPr>
        <w:t xml:space="preserve"> </w:t>
      </w:r>
    </w:p>
    <w:p w14:paraId="46663CEC" w14:textId="77777777" w:rsidR="00067F2F" w:rsidRDefault="00067F2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6C058D5" w14:textId="77777777" w:rsidR="00067F2F" w:rsidRDefault="00067F2F" w:rsidP="00067F2F">
      <w:pPr>
        <w:pStyle w:val="Zkladntext"/>
        <w:ind w:left="0" w:hanging="2"/>
        <w:rPr>
          <w:rFonts w:asciiTheme="majorHAnsi" w:hAnsiTheme="majorHAnsi" w:cstheme="majorHAnsi"/>
          <w:bCs/>
          <w:sz w:val="22"/>
          <w:szCs w:val="22"/>
        </w:rPr>
      </w:pPr>
      <w:r w:rsidRPr="00C95CA4">
        <w:rPr>
          <w:rFonts w:asciiTheme="majorHAnsi" w:hAnsiTheme="majorHAnsi" w:cstheme="majorHAnsi"/>
          <w:b/>
          <w:sz w:val="22"/>
          <w:szCs w:val="22"/>
        </w:rPr>
        <w:t>Nadační fond Umění doprovázet</w:t>
      </w:r>
      <w:r w:rsidRPr="00C95CA4">
        <w:rPr>
          <w:rFonts w:asciiTheme="majorHAnsi" w:hAnsiTheme="majorHAnsi" w:cstheme="majorHAnsi"/>
          <w:bCs/>
          <w:sz w:val="22"/>
          <w:szCs w:val="22"/>
        </w:rPr>
        <w:t xml:space="preserve"> byl založen v červenci roku 2006 a v průběhu svého trvání poskytl českým hospicům více než 6,1 milionu korun. Kromě finanční a materiální pomoci stávajících a nově vznikajících hospiců provozuje fond na telefonním čísle </w:t>
      </w:r>
      <w:r w:rsidRPr="00C95CA4">
        <w:rPr>
          <w:rFonts w:asciiTheme="majorHAnsi" w:hAnsiTheme="majorHAnsi" w:cstheme="majorHAnsi"/>
          <w:b/>
          <w:sz w:val="22"/>
          <w:szCs w:val="22"/>
        </w:rPr>
        <w:t>604 414 346</w:t>
      </w:r>
      <w:r w:rsidRPr="00C95CA4">
        <w:rPr>
          <w:rFonts w:asciiTheme="majorHAnsi" w:hAnsiTheme="majorHAnsi" w:cstheme="majorHAnsi"/>
          <w:bCs/>
          <w:sz w:val="22"/>
          <w:szCs w:val="22"/>
        </w:rPr>
        <w:t xml:space="preserve"> též </w:t>
      </w:r>
      <w:r w:rsidRPr="00C95CA4">
        <w:rPr>
          <w:rFonts w:asciiTheme="majorHAnsi" w:hAnsiTheme="majorHAnsi" w:cstheme="majorHAnsi"/>
          <w:b/>
          <w:sz w:val="22"/>
          <w:szCs w:val="22"/>
        </w:rPr>
        <w:t>poradenskou linku pro těžce nemocné, jejich rodiny a blízké</w:t>
      </w:r>
      <w:r w:rsidRPr="00C95CA4">
        <w:rPr>
          <w:rFonts w:asciiTheme="majorHAnsi" w:hAnsiTheme="majorHAnsi" w:cstheme="majorHAnsi"/>
          <w:bCs/>
          <w:sz w:val="22"/>
          <w:szCs w:val="22"/>
        </w:rPr>
        <w:t xml:space="preserve">, která funguje pro celou republiku a poskytuje snadno dostupnými metodami kvalitní informace důležité pro řešení situace, v níž se těžce nemocní nebo jejich blízcí ocitli. V roce 2018 otevřel fond pro pečující rodiny na Rakovnicku také </w:t>
      </w:r>
      <w:r w:rsidRPr="00C95CA4">
        <w:rPr>
          <w:rFonts w:asciiTheme="majorHAnsi" w:hAnsiTheme="majorHAnsi" w:cstheme="majorHAnsi"/>
          <w:b/>
          <w:sz w:val="22"/>
          <w:szCs w:val="22"/>
        </w:rPr>
        <w:t>půjčovnu kompenzačních pomůcek</w:t>
      </w:r>
      <w:r w:rsidRPr="00C95CA4">
        <w:rPr>
          <w:rFonts w:asciiTheme="majorHAnsi" w:hAnsiTheme="majorHAnsi" w:cstheme="majorHAnsi"/>
          <w:bCs/>
          <w:sz w:val="22"/>
          <w:szCs w:val="22"/>
        </w:rPr>
        <w:t xml:space="preserve"> (více na </w:t>
      </w:r>
      <w:hyperlink r:id="rId8" w:history="1">
        <w:r w:rsidRPr="00C95CA4">
          <w:rPr>
            <w:rStyle w:val="Hypertextovodkaz"/>
            <w:rFonts w:asciiTheme="majorHAnsi" w:hAnsiTheme="majorHAnsi" w:cstheme="majorHAnsi"/>
            <w:bCs/>
            <w:sz w:val="22"/>
            <w:szCs w:val="22"/>
          </w:rPr>
          <w:t>www.umenidoprovazet.cz</w:t>
        </w:r>
      </w:hyperlink>
      <w:r w:rsidRPr="00C95CA4">
        <w:rPr>
          <w:rFonts w:asciiTheme="majorHAnsi" w:hAnsiTheme="majorHAnsi" w:cstheme="majorHAnsi"/>
          <w:bCs/>
          <w:sz w:val="22"/>
          <w:szCs w:val="22"/>
        </w:rPr>
        <w:t>). Od roku 2009 je členem Asociace nadačních fondů Fóra dárců a od roku 2012 držitelem „</w:t>
      </w:r>
      <w:r w:rsidRPr="00C95CA4">
        <w:rPr>
          <w:rFonts w:asciiTheme="majorHAnsi" w:hAnsiTheme="majorHAnsi" w:cstheme="majorHAnsi"/>
          <w:b/>
          <w:sz w:val="22"/>
          <w:szCs w:val="22"/>
        </w:rPr>
        <w:t>Známky kvality</w:t>
      </w:r>
      <w:r w:rsidRPr="00C95CA4">
        <w:rPr>
          <w:rFonts w:asciiTheme="majorHAnsi" w:hAnsiTheme="majorHAnsi" w:cstheme="majorHAnsi"/>
          <w:bCs/>
          <w:sz w:val="22"/>
          <w:szCs w:val="22"/>
        </w:rPr>
        <w:t>“ udělenou Fórem dárců.</w:t>
      </w:r>
    </w:p>
    <w:p w14:paraId="219485F3" w14:textId="084D0F0F" w:rsidR="000663E4" w:rsidRDefault="000663E4" w:rsidP="000663E4">
      <w:pPr>
        <w:tabs>
          <w:tab w:val="left" w:pos="6360"/>
        </w:tabs>
        <w:ind w:left="0" w:hanging="2"/>
      </w:pPr>
      <w:r>
        <w:tab/>
      </w:r>
      <w:r>
        <w:tab/>
      </w:r>
    </w:p>
    <w:p w14:paraId="43E126F5" w14:textId="77777777" w:rsidR="000663E4" w:rsidRDefault="000663E4" w:rsidP="000663E4">
      <w:pPr>
        <w:tabs>
          <w:tab w:val="left" w:pos="6360"/>
        </w:tabs>
        <w:ind w:left="0" w:hanging="2"/>
      </w:pPr>
    </w:p>
    <w:p w14:paraId="33DF731C" w14:textId="77777777" w:rsidR="000663E4" w:rsidRDefault="000663E4" w:rsidP="000663E4">
      <w:pPr>
        <w:tabs>
          <w:tab w:val="left" w:pos="6360"/>
        </w:tabs>
        <w:ind w:left="0" w:hanging="2"/>
      </w:pPr>
    </w:p>
    <w:p w14:paraId="77A9A865" w14:textId="77777777" w:rsidR="000663E4" w:rsidRDefault="000663E4" w:rsidP="000663E4">
      <w:pPr>
        <w:tabs>
          <w:tab w:val="left" w:pos="6360"/>
        </w:tabs>
        <w:ind w:left="0" w:hanging="2"/>
      </w:pPr>
    </w:p>
    <w:p w14:paraId="2FCFD802" w14:textId="77777777" w:rsidR="000663E4" w:rsidRDefault="000663E4" w:rsidP="000663E4">
      <w:pPr>
        <w:tabs>
          <w:tab w:val="left" w:pos="6360"/>
        </w:tabs>
        <w:ind w:left="0" w:hanging="2"/>
      </w:pPr>
    </w:p>
    <w:p w14:paraId="03EBB83E" w14:textId="77777777" w:rsidR="000663E4" w:rsidRDefault="000663E4" w:rsidP="000663E4">
      <w:pPr>
        <w:tabs>
          <w:tab w:val="left" w:pos="6360"/>
        </w:tabs>
        <w:ind w:left="0" w:hanging="2"/>
      </w:pPr>
    </w:p>
    <w:p w14:paraId="1B52D106" w14:textId="77777777" w:rsidR="000663E4" w:rsidRDefault="000663E4" w:rsidP="000663E4">
      <w:pPr>
        <w:tabs>
          <w:tab w:val="left" w:pos="6360"/>
        </w:tabs>
        <w:ind w:left="0" w:hanging="2"/>
      </w:pPr>
    </w:p>
    <w:p w14:paraId="7E2AA9A7" w14:textId="77777777" w:rsidR="000663E4" w:rsidRDefault="000663E4" w:rsidP="000663E4">
      <w:pPr>
        <w:tabs>
          <w:tab w:val="left" w:pos="6360"/>
        </w:tabs>
        <w:ind w:left="0" w:hanging="2"/>
      </w:pPr>
    </w:p>
    <w:p w14:paraId="417103D5" w14:textId="77777777" w:rsidR="000663E4" w:rsidRDefault="000663E4" w:rsidP="000663E4">
      <w:pPr>
        <w:tabs>
          <w:tab w:val="left" w:pos="6360"/>
        </w:tabs>
        <w:ind w:left="0" w:hanging="2"/>
      </w:pPr>
    </w:p>
    <w:p w14:paraId="2C21D22F" w14:textId="77777777" w:rsidR="000663E4" w:rsidRDefault="000663E4" w:rsidP="000663E4">
      <w:pPr>
        <w:tabs>
          <w:tab w:val="left" w:pos="6360"/>
        </w:tabs>
        <w:ind w:left="0" w:hanging="2"/>
      </w:pPr>
    </w:p>
    <w:p w14:paraId="2E7E1F59" w14:textId="77777777" w:rsidR="000663E4" w:rsidRDefault="000663E4" w:rsidP="000663E4">
      <w:pPr>
        <w:tabs>
          <w:tab w:val="left" w:pos="6360"/>
        </w:tabs>
        <w:ind w:left="0" w:hanging="2"/>
      </w:pPr>
    </w:p>
    <w:p w14:paraId="163E498C" w14:textId="77777777" w:rsidR="000663E4" w:rsidRDefault="000663E4" w:rsidP="000663E4">
      <w:pPr>
        <w:tabs>
          <w:tab w:val="left" w:pos="6360"/>
        </w:tabs>
        <w:ind w:left="0" w:hanging="2"/>
      </w:pPr>
    </w:p>
    <w:p w14:paraId="22CCAC62" w14:textId="2D644F2D" w:rsidR="00F87C0C" w:rsidRPr="00F87C0C" w:rsidRDefault="00F87C0C" w:rsidP="001041BA">
      <w:pPr>
        <w:tabs>
          <w:tab w:val="left" w:pos="3012"/>
        </w:tabs>
        <w:ind w:leftChars="0" w:left="0" w:firstLineChars="0" w:firstLine="0"/>
      </w:pPr>
    </w:p>
    <w:sectPr w:rsidR="00F87C0C" w:rsidRPr="00F87C0C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85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CAAE" w14:textId="77777777" w:rsidR="00810D08" w:rsidRDefault="00810D08">
      <w:pPr>
        <w:spacing w:line="240" w:lineRule="auto"/>
        <w:ind w:left="0" w:hanging="2"/>
      </w:pPr>
      <w:r>
        <w:separator/>
      </w:r>
    </w:p>
  </w:endnote>
  <w:endnote w:type="continuationSeparator" w:id="0">
    <w:p w14:paraId="0B508D3D" w14:textId="77777777" w:rsidR="00810D08" w:rsidRDefault="00810D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9A37" w14:textId="77777777" w:rsidR="00B91E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B800A32" w14:textId="77777777" w:rsidR="00B91E2A" w:rsidRDefault="00B91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5E36" w14:textId="0BEF2B61" w:rsidR="00B91E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63E4">
      <w:rPr>
        <w:noProof/>
        <w:color w:val="000000"/>
      </w:rPr>
      <w:t>2</w:t>
    </w:r>
    <w:r>
      <w:rPr>
        <w:color w:val="000000"/>
      </w:rPr>
      <w:fldChar w:fldCharType="end"/>
    </w:r>
  </w:p>
  <w:p w14:paraId="57ED0DB7" w14:textId="77777777" w:rsidR="00B91E2A" w:rsidRDefault="00B91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7F594" w14:textId="77777777" w:rsidR="00810D08" w:rsidRDefault="00810D08">
      <w:pPr>
        <w:spacing w:line="240" w:lineRule="auto"/>
        <w:ind w:left="0" w:hanging="2"/>
      </w:pPr>
      <w:r>
        <w:separator/>
      </w:r>
    </w:p>
  </w:footnote>
  <w:footnote w:type="continuationSeparator" w:id="0">
    <w:p w14:paraId="2F81E986" w14:textId="77777777" w:rsidR="00810D08" w:rsidRDefault="00810D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92F4" w14:textId="77777777" w:rsidR="00B91E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alibri" w:eastAsia="Calibri" w:hAnsi="Calibri" w:cs="Calibri"/>
        <w:color w:val="000000"/>
        <w:sz w:val="18"/>
        <w:szCs w:val="18"/>
      </w:rPr>
    </w:pPr>
    <w:r>
      <w:t xml:space="preserve">           </w:t>
    </w:r>
    <w:r>
      <w:rPr>
        <w:rFonts w:ascii="Calibri" w:eastAsia="Calibri" w:hAnsi="Calibri" w:cs="Calibri"/>
        <w:sz w:val="18"/>
        <w:szCs w:val="18"/>
      </w:rPr>
      <w:t xml:space="preserve">                          TISKOVÁ ZPRÁVA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AC9E8F" wp14:editId="504BAE76">
          <wp:simplePos x="0" y="0"/>
          <wp:positionH relativeFrom="column">
            <wp:posOffset>4331660</wp:posOffset>
          </wp:positionH>
          <wp:positionV relativeFrom="paragraph">
            <wp:posOffset>-238123</wp:posOffset>
          </wp:positionV>
          <wp:extent cx="1428433" cy="446385"/>
          <wp:effectExtent l="0" t="0" r="0" b="0"/>
          <wp:wrapNone/>
          <wp:docPr id="1028" name="image2.jpg" descr="Obsah obrázku tex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klipar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433" cy="44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270CEE5" wp14:editId="3CBDDB7E">
          <wp:simplePos x="0" y="0"/>
          <wp:positionH relativeFrom="column">
            <wp:posOffset>3</wp:posOffset>
          </wp:positionH>
          <wp:positionV relativeFrom="paragraph">
            <wp:posOffset>-302258</wp:posOffset>
          </wp:positionV>
          <wp:extent cx="1071880" cy="755650"/>
          <wp:effectExtent l="0" t="0" r="0" b="0"/>
          <wp:wrapSquare wrapText="bothSides" distT="0" distB="0" distL="114300" distR="11430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880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2A"/>
    <w:rsid w:val="000663E4"/>
    <w:rsid w:val="00067F2F"/>
    <w:rsid w:val="001041BA"/>
    <w:rsid w:val="00224C30"/>
    <w:rsid w:val="00810D08"/>
    <w:rsid w:val="00903F4B"/>
    <w:rsid w:val="00976E1E"/>
    <w:rsid w:val="00B17BB1"/>
    <w:rsid w:val="00B623AC"/>
    <w:rsid w:val="00B91E2A"/>
    <w:rsid w:val="00C95CA4"/>
    <w:rsid w:val="00CD4175"/>
    <w:rsid w:val="00E7059B"/>
    <w:rsid w:val="00F87C0C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1FEF"/>
  <w15:docId w15:val="{02FEEA6C-389E-413A-B265-8BAC145D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b/>
      <w:bCs/>
      <w:sz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pPr>
      <w:jc w:val="both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customStyle="1" w:styleId="articleseparator">
    <w:name w:val="article_separato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">
    <w:name w:val="bold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kladntext3Char">
    <w:name w:val="Základní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nidoprovaze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zitdom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2PE4uK5NOnYlmdYU2UAO1ryrw==">CgMxLjAyCGguZ2pkZ3hzMg5oLjRvMm12M3RweDEyOTIJaC4zMGowemxsMg5oLjg1c2k1aWJlNTNneTINaC5mNnQybGM4cXl3ZzIOaC5iNGRweXpsbzNzdHM4AHIhMTlOMDlXcHZ6dWItcGpTYmx2Vk5jbEc5elJzbGJzWExo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Harák</dc:creator>
  <cp:lastModifiedBy>Nadace nadace</cp:lastModifiedBy>
  <cp:revision>2</cp:revision>
  <cp:lastPrinted>2023-10-04T08:17:00Z</cp:lastPrinted>
  <dcterms:created xsi:type="dcterms:W3CDTF">2024-10-07T13:23:00Z</dcterms:created>
  <dcterms:modified xsi:type="dcterms:W3CDTF">2024-10-07T13:23:00Z</dcterms:modified>
</cp:coreProperties>
</file>